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140B8F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</w:t>
            </w:r>
            <w:r w:rsidR="00140B8F">
              <w:rPr>
                <w:b/>
                <w:sz w:val="24"/>
                <w:szCs w:val="24"/>
                <w:lang w:val="pl-PL"/>
              </w:rPr>
              <w:t xml:space="preserve">ustawą </w:t>
            </w:r>
            <w:r w:rsidR="002F36A6" w:rsidRPr="002F36A6">
              <w:rPr>
                <w:b/>
                <w:sz w:val="24"/>
                <w:szCs w:val="24"/>
                <w:lang w:val="pl-PL"/>
              </w:rPr>
              <w:t>z dnia 21 listopada 1967 r. o powszechnym obowiązku obrony rzeczypospolitej polskiej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2F36A6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2F36A6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2F36A6" w:rsidRPr="002F36A6">
              <w:rPr>
                <w:sz w:val="24"/>
                <w:szCs w:val="24"/>
              </w:rPr>
              <w:t>stworzenia listy stawiennictwa do kwalifikacji wojskowej na podstawie ustawy z dnia 21 listopada 1967 r. o powszechnym obowiązku obrony rzeczypospolitej polskiej, 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2F36A6" w:rsidP="00905ED2">
            <w:pPr>
              <w:rPr>
                <w:sz w:val="24"/>
                <w:szCs w:val="24"/>
                <w:lang w:val="pl-PL"/>
              </w:rPr>
            </w:pPr>
            <w:r w:rsidRPr="002F36A6">
              <w:rPr>
                <w:sz w:val="24"/>
                <w:szCs w:val="24"/>
                <w:lang w:val="pl-PL"/>
              </w:rPr>
              <w:t>Dane mogą być pozyskane z innych źródeł na podstawie z ustawy z dnia 21 listopada 1967 r. o powszechnym obowiązku obrony rzeczypospolitej polskiej, zgodnie z art. 14 ust. 5 lit. c (RODO).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CE404E" w:rsidP="00CE404E">
            <w:pPr>
              <w:rPr>
                <w:sz w:val="24"/>
                <w:szCs w:val="24"/>
              </w:rPr>
            </w:pPr>
            <w:r w:rsidRPr="00CE404E">
              <w:rPr>
                <w:sz w:val="24"/>
                <w:szCs w:val="24"/>
              </w:rPr>
              <w:t>Podanie danych oraz ich przetwarzanie jest wymogiem ustawowym w związku z ustawą z dnia 21 listopada 1967 r. o powszechnym obowiązku obrony rzeczypospolitej polskiej. Nie podanie danych uniemożliwi rozpoczęcie lub prowadzenie sprawy i może skutkować brakiem uzyskania wnioskowanego dokumentu.</w:t>
            </w:r>
            <w:bookmarkStart w:id="0" w:name="_GoBack"/>
            <w:bookmarkEnd w:id="0"/>
          </w:p>
        </w:tc>
      </w:tr>
    </w:tbl>
    <w:p w:rsidR="008B58E7" w:rsidRDefault="00CE404E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40B8F"/>
    <w:rsid w:val="001865B6"/>
    <w:rsid w:val="001C1B5A"/>
    <w:rsid w:val="00207891"/>
    <w:rsid w:val="002B59A0"/>
    <w:rsid w:val="002E5CD5"/>
    <w:rsid w:val="002F36A6"/>
    <w:rsid w:val="003D6341"/>
    <w:rsid w:val="004458AA"/>
    <w:rsid w:val="004D273E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6EA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CE404E"/>
    <w:rsid w:val="00D50C92"/>
    <w:rsid w:val="00D66A06"/>
    <w:rsid w:val="00DA05B3"/>
    <w:rsid w:val="00DE03DE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13</cp:revision>
  <dcterms:created xsi:type="dcterms:W3CDTF">2019-07-03T06:21:00Z</dcterms:created>
  <dcterms:modified xsi:type="dcterms:W3CDTF">2019-07-04T10:41:00Z</dcterms:modified>
</cp:coreProperties>
</file>