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AA7F66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z dnia </w:t>
            </w:r>
            <w:r w:rsidR="00AA7F66">
              <w:rPr>
                <w:b/>
                <w:sz w:val="24"/>
                <w:szCs w:val="24"/>
                <w:lang w:val="pl-PL"/>
              </w:rPr>
              <w:t>24 września 2010</w:t>
            </w:r>
            <w:r w:rsidRPr="00527B96">
              <w:rPr>
                <w:b/>
                <w:sz w:val="24"/>
                <w:szCs w:val="24"/>
              </w:rPr>
              <w:t xml:space="preserve"> r. o </w:t>
            </w:r>
            <w:r w:rsidR="00AA7F66">
              <w:rPr>
                <w:b/>
                <w:sz w:val="24"/>
                <w:szCs w:val="24"/>
                <w:lang w:val="pl-PL"/>
              </w:rPr>
              <w:t>ewidencji ludności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EB20C9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EB20C9" w:rsidRPr="00EB20C9">
              <w:rPr>
                <w:sz w:val="24"/>
                <w:szCs w:val="24"/>
              </w:rPr>
              <w:t>prowadzenia rejestru mieszkańców, na podstawie ustawy z dnia 24 września 2010 o ewidencji ludności, 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737275" w:rsidRPr="00737275" w:rsidRDefault="00737275" w:rsidP="00737275">
            <w:pPr>
              <w:rPr>
                <w:sz w:val="24"/>
                <w:szCs w:val="24"/>
                <w:lang w:val="pl-PL"/>
              </w:rPr>
            </w:pPr>
            <w:r w:rsidRPr="00737275">
              <w:rPr>
                <w:sz w:val="24"/>
                <w:szCs w:val="24"/>
                <w:lang w:val="pl-PL"/>
              </w:rPr>
              <w:t xml:space="preserve">Pani / Pana dane do rejestru  </w:t>
            </w:r>
            <w:r>
              <w:rPr>
                <w:sz w:val="24"/>
                <w:szCs w:val="24"/>
                <w:lang w:val="pl-PL"/>
              </w:rPr>
              <w:t>mieszkańców</w:t>
            </w:r>
            <w:r w:rsidRPr="00737275">
              <w:rPr>
                <w:sz w:val="24"/>
                <w:szCs w:val="24"/>
                <w:lang w:val="pl-PL"/>
              </w:rPr>
              <w:t xml:space="preserve"> wprowadzane są przez następujące organy:</w:t>
            </w:r>
            <w:bookmarkStart w:id="0" w:name="_GoBack"/>
            <w:bookmarkEnd w:id="0"/>
          </w:p>
          <w:p w:rsidR="0069043C" w:rsidRPr="00207891" w:rsidRDefault="00737275" w:rsidP="00737275">
            <w:pPr>
              <w:rPr>
                <w:sz w:val="24"/>
                <w:szCs w:val="24"/>
                <w:lang w:val="pl-PL"/>
              </w:rPr>
            </w:pPr>
            <w:r w:rsidRPr="00737275">
              <w:rPr>
                <w:sz w:val="24"/>
                <w:szCs w:val="24"/>
                <w:lang w:val="pl-PL"/>
              </w:rPr>
              <w:t>Wójt Gminy Gać, Gać 275, 37-207 Gać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2E5CD5" w:rsidP="00207891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Podanie danych oraz ich przetwarzanie jest wymogiem ustawowym w związku z ustawą z dnia 24 września 2010 o ewidencji ludności. Nie podanie danych uniemożliwi rozpoczęcie lub prowadzenie sprawy i może skutkować brakiem uzyskania wnioskowanego dokumentu.</w:t>
            </w:r>
          </w:p>
        </w:tc>
      </w:tr>
    </w:tbl>
    <w:p w:rsidR="008B58E7" w:rsidRDefault="00737275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865B6"/>
    <w:rsid w:val="00207891"/>
    <w:rsid w:val="002E5CD5"/>
    <w:rsid w:val="003D6341"/>
    <w:rsid w:val="004458AA"/>
    <w:rsid w:val="00527B96"/>
    <w:rsid w:val="00550760"/>
    <w:rsid w:val="0060267D"/>
    <w:rsid w:val="00620C07"/>
    <w:rsid w:val="0069043C"/>
    <w:rsid w:val="00692B2B"/>
    <w:rsid w:val="006A7512"/>
    <w:rsid w:val="00737275"/>
    <w:rsid w:val="007C437B"/>
    <w:rsid w:val="008C7DE9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D50C92"/>
    <w:rsid w:val="00DA05B3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7</cp:revision>
  <dcterms:created xsi:type="dcterms:W3CDTF">2019-07-03T06:21:00Z</dcterms:created>
  <dcterms:modified xsi:type="dcterms:W3CDTF">2019-07-04T07:33:00Z</dcterms:modified>
</cp:coreProperties>
</file>